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Реквизиты организации</w:t>
      </w:r>
      <w:r>
        <w:rPr>
          <w:sz w:val="28"/>
          <w:szCs w:val="28"/>
        </w:rPr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60"/>
        <w:gridCol w:w="4685"/>
      </w:tblGrid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е официальное </w:t>
            </w:r>
            <w:r>
              <w:rPr>
                <w:sz w:val="28"/>
                <w:szCs w:val="28"/>
              </w:rPr>
              <w:t xml:space="preserve">наименование  предприятия</w:t>
            </w:r>
            <w:r>
              <w:rPr>
                <w:sz w:val="28"/>
                <w:szCs w:val="28"/>
              </w:rPr>
              <w:t xml:space="preserve"> (для </w:t>
            </w:r>
            <w:r>
              <w:rPr>
                <w:sz w:val="28"/>
                <w:szCs w:val="28"/>
              </w:rPr>
              <w:t xml:space="preserve">печатн</w:t>
            </w:r>
            <w:r>
              <w:rPr>
                <w:sz w:val="28"/>
                <w:szCs w:val="28"/>
              </w:rPr>
              <w:t xml:space="preserve">. форм. докум.)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некоммерческая организация «Центр просветительских, медиа и творческих решений в сфере охраны окружающей среды «Русская Экология»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Сокращенное наименование предприятия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АНО «РУСЭКО»</w:t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Президент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Антонов Михаил Александрович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7721284993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770101001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ОГРН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rFonts w:ascii="TimesNewRoman??????????" w:hAnsi="TimesNewRoman??????????" w:cs="TimesNewRoman??????????"/>
                <w:sz w:val="28"/>
              </w:rPr>
              <w:t xml:space="preserve">1157700002712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Юридический и фактический адрес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101000, город Москва, Потаповский пер, д. 5 стр. 2, пом. 1</w:t>
            </w:r>
            <w:r>
              <w:t xml:space="preserve"> </w:t>
            </w:r>
            <w:r/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8-</w:t>
            </w:r>
            <w:r>
              <w:rPr>
                <w:sz w:val="28"/>
                <w:szCs w:val="28"/>
              </w:rPr>
              <w:t xml:space="preserve">968-941-05-16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расчетного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счета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spacing w:after="240" w:line="240" w:lineRule="atLeast"/>
              <w:widowControl w:val="off"/>
              <w:rPr>
                <w:rFonts w:ascii="Times" w:hAnsi="Times" w:cs="Times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40703810738000002046</w:t>
            </w:r>
            <w:r>
              <w:rPr>
                <w:rFonts w:ascii="Times" w:hAnsi="Times" w:cs="Times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 банка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АО «Сбербанк России»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Местонахождение учреждения банка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Г.Москва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Корреспондентский счет банка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30101810400000000225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БИК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044525225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e-mail</w:t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ecologymos@gmail.com</w:t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/>
  <w:font w:name="TimesNewRoman??????????"/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5060306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72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3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16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"/>
      <w:lvlJc w:val="left"/>
      <w:pPr>
        <w:ind w:left="3240" w:hanging="360"/>
        <w:tabs>
          <w:tab w:val="num" w:pos="288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num" w:pos="360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o"/>
      <w:lvlJc w:val="left"/>
      <w:pPr>
        <w:ind w:left="468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7">
      <w:start w:val="1"/>
      <w:numFmt w:val="bullet"/>
      <w:isLgl w:val="false"/>
      <w:suff w:val="tab"/>
      <w:lvlText w:val=""/>
      <w:lvlJc w:val="left"/>
      <w:pPr>
        <w:ind w:left="5400" w:hanging="360"/>
        <w:tabs>
          <w:tab w:val="num" w:pos="504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"/>
      <w:lvlJc w:val="left"/>
      <w:pPr>
        <w:ind w:left="6120" w:hanging="360"/>
        <w:tabs>
          <w:tab w:val="num" w:pos="5760" w:leader="none"/>
        </w:tabs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rPr>
      <w:sz w:val="24"/>
      <w:szCs w:val="24"/>
    </w:rPr>
  </w:style>
  <w:style w:type="character" w:styleId="620" w:default="1">
    <w:name w:val="Default Paragraph Font"/>
    <w:uiPriority w:val="1"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table" w:styleId="623">
    <w:name w:val="Table Grid"/>
    <w:basedOn w:val="62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4">
    <w:name w:val="Balloon Text"/>
    <w:basedOn w:val="61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VIP</dc:creator>
  <cp:keywords/>
  <dc:description/>
  <cp:lastModifiedBy>Аня Нафиева</cp:lastModifiedBy>
  <cp:revision>3</cp:revision>
  <dcterms:created xsi:type="dcterms:W3CDTF">2024-11-06T13:41:00Z</dcterms:created>
  <dcterms:modified xsi:type="dcterms:W3CDTF">2025-09-12T17:41:33Z</dcterms:modified>
</cp:coreProperties>
</file>